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94" w:rsidRPr="00A570C8" w:rsidRDefault="00F14F8E">
      <w:pPr>
        <w:pStyle w:val="Title"/>
        <w:widowControl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Si ha recibido un aviso de PAO o de cualquier Agencia de Certificación, de que la certificación de su operación ha sido suspendida debido a no conformidades resueltas con las regulaciones del Programa Orgánico Nacional (NOP) del USDA, tiene derecho a sol</w:t>
      </w:r>
      <w:r w:rsidRPr="00A570C8">
        <w:rPr>
          <w:rFonts w:ascii="Arial" w:eastAsia="Arial" w:hAnsi="Arial" w:cs="Arial"/>
          <w:b w:val="0"/>
          <w:color w:val="000000"/>
          <w:sz w:val="20"/>
          <w:highlight w:val="white"/>
          <w:lang w:val="es-MX"/>
        </w:rPr>
        <w:t>icitar el Restablecimiento a través de NOP. PAO no tiene la autoridad directa para restablecer su operación, sin embargo,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puede iniciar el proceso para su organización. Todos los incumplimientos deben resolverse, debe completar con éxito una inspección in situ y pagar todas las tarifas requeridas antes de poder solicitar Restablecimiento.</w:t>
      </w:r>
    </w:p>
    <w:p w:rsidR="00B83894" w:rsidRPr="00A570C8" w:rsidRDefault="00B83894">
      <w:pPr>
        <w:pStyle w:val="Title"/>
        <w:widowControl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both"/>
        <w:rPr>
          <w:rFonts w:ascii="Arial" w:eastAsia="Arial" w:hAnsi="Arial" w:cs="Arial"/>
          <w:b w:val="0"/>
          <w:sz w:val="20"/>
          <w:lang w:val="es-MX"/>
        </w:rPr>
      </w:pPr>
      <w:r w:rsidRPr="00A570C8">
        <w:rPr>
          <w:rFonts w:ascii="Arial" w:eastAsia="Arial" w:hAnsi="Arial" w:cs="Arial"/>
          <w:b w:val="0"/>
          <w:sz w:val="20"/>
          <w:lang w:val="es-MX"/>
        </w:rPr>
        <w:t xml:space="preserve">Para solicitar el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Restablecimiento</w:t>
      </w:r>
      <w:r w:rsidRPr="00A570C8">
        <w:rPr>
          <w:rFonts w:ascii="Arial" w:eastAsia="Arial" w:hAnsi="Arial" w:cs="Arial"/>
          <w:b w:val="0"/>
          <w:sz w:val="20"/>
          <w:lang w:val="es-MX"/>
        </w:rPr>
        <w:t xml:space="preserve"> de su certificación orgánica por parte del USDA NOP a través de PAO, debe proceder con la Opción 1 o 2: </w:t>
      </w:r>
    </w:p>
    <w:p w:rsidR="00B83894" w:rsidRPr="00A570C8" w:rsidRDefault="00B83894">
      <w:pPr>
        <w:pStyle w:val="Title"/>
        <w:widowControl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 xml:space="preserve">Opción 1: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Póngase en contacto con PAO y solicite iniciar y continuar el proceso de restablecimiento directamente a través de PAO. Complete la</w:t>
      </w:r>
      <w:r w:rsidRPr="00A570C8">
        <w:rPr>
          <w:rFonts w:ascii="Arial" w:eastAsia="Arial" w:hAnsi="Arial" w:cs="Arial"/>
          <w:sz w:val="20"/>
          <w:lang w:val="es-MX"/>
        </w:rPr>
        <w:t xml:space="preserve"> </w:t>
      </w:r>
      <w:r w:rsidRPr="00A570C8">
        <w:rPr>
          <w:rFonts w:ascii="Arial" w:eastAsia="Arial" w:hAnsi="Arial" w:cs="Arial"/>
          <w:b w:val="0"/>
          <w:sz w:val="20"/>
          <w:lang w:val="es-MX"/>
        </w:rPr>
        <w:t>página 2</w:t>
      </w:r>
      <w:r w:rsidRPr="00A570C8">
        <w:rPr>
          <w:rFonts w:ascii="Arial" w:eastAsia="Arial" w:hAnsi="Arial" w:cs="Arial"/>
          <w:sz w:val="20"/>
          <w:lang w:val="es-MX"/>
        </w:rPr>
        <w:t xml:space="preserve"> de este formulario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y</w:t>
      </w:r>
      <w:r w:rsidRPr="00A570C8">
        <w:rPr>
          <w:rFonts w:ascii="Arial" w:eastAsia="Arial" w:hAnsi="Arial" w:cs="Arial"/>
          <w:sz w:val="20"/>
          <w:lang w:val="es-MX"/>
        </w:rPr>
        <w:t xml:space="preserve"> </w:t>
      </w:r>
      <w:r w:rsidR="002F0020">
        <w:rPr>
          <w:rFonts w:ascii="Arial" w:eastAsia="Arial" w:hAnsi="Arial" w:cs="Arial"/>
          <w:b w:val="0"/>
          <w:color w:val="000000"/>
          <w:sz w:val="20"/>
          <w:lang w:val="es-MX"/>
        </w:rPr>
        <w:t>envíelo, junto con la carta de solicitud (una plantilla de la carta está disponible en la página 3 de esta forma)</w:t>
      </w:r>
      <w:r w:rsidRPr="00A570C8">
        <w:rPr>
          <w:rFonts w:ascii="Arial" w:eastAsia="Arial" w:hAnsi="Arial" w:cs="Arial"/>
          <w:sz w:val="20"/>
          <w:lang w:val="es-MX"/>
        </w:rPr>
        <w:t xml:space="preserve">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PAO le enviará un acuerdo de servicio que incluirá las tarifas de revisión. A continuación, continúe con los siguientes pasos:</w:t>
      </w:r>
    </w:p>
    <w:p w:rsidR="00B83894" w:rsidRPr="00A570C8" w:rsidRDefault="00B83894">
      <w:pPr>
        <w:pStyle w:val="Title"/>
        <w:widowControl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 xml:space="preserve">Solicite la certificación con PAO. </w:t>
      </w:r>
    </w:p>
    <w:p w:rsidR="00B83894" w:rsidRPr="00A570C8" w:rsidRDefault="00F14F8E">
      <w:pPr>
        <w:pStyle w:val="Title"/>
        <w:widowControl/>
        <w:numPr>
          <w:ilvl w:val="1"/>
          <w:numId w:val="1"/>
        </w:numPr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Si usted es un cliente orgánico existente, complete el PSO y adjunte los documentos de soporte antes de la fecha de su aniversario. La solicitud pasará por el proceso de revisión normal. </w:t>
      </w:r>
    </w:p>
    <w:p w:rsidR="00B83894" w:rsidRDefault="00F14F8E">
      <w:pPr>
        <w:pStyle w:val="Title"/>
        <w:widowControl/>
        <w:numPr>
          <w:ilvl w:val="1"/>
          <w:numId w:val="1"/>
        </w:numPr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Si es un cliente nuevo, solicite un PSO en blanco y formularios de orientación para iniciar el proceso de solicitud. La solicitud pasará por el proceso de revisión normal. </w:t>
      </w:r>
    </w:p>
    <w:p w:rsidR="007316CE" w:rsidRPr="00A570C8" w:rsidRDefault="007316CE" w:rsidP="007316CE">
      <w:pPr>
        <w:pStyle w:val="Title"/>
        <w:widowControl/>
        <w:ind w:left="1944"/>
        <w:jc w:val="both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Envíe la información sobre la suspensión.</w:t>
      </w:r>
    </w:p>
    <w:p w:rsidR="00B83894" w:rsidRPr="007316CE" w:rsidRDefault="00F14F8E">
      <w:pPr>
        <w:pStyle w:val="Title"/>
        <w:widowControl/>
        <w:numPr>
          <w:ilvl w:val="1"/>
          <w:numId w:val="1"/>
        </w:numPr>
        <w:jc w:val="both"/>
        <w:rPr>
          <w:rFonts w:ascii="Arial" w:eastAsia="Arial" w:hAnsi="Arial" w:cs="Arial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Asegúrese de incluir su carta de suspensión junto con su solicitud, así como su plan de acción correctiva por escrito para abordar las no conformidades que llevaron a la suspensión. Para las suspensiones debido a la falta de pago, debe pagar todos los saldos pendientes y aceptar pagar todas las facturas futuras dentro de los 30 días.</w:t>
      </w:r>
    </w:p>
    <w:p w:rsidR="007316CE" w:rsidRPr="00A570C8" w:rsidRDefault="007316CE" w:rsidP="007316CE">
      <w:pPr>
        <w:pStyle w:val="Title"/>
        <w:widowControl/>
        <w:ind w:left="1944"/>
        <w:jc w:val="both"/>
        <w:rPr>
          <w:rFonts w:ascii="Arial" w:eastAsia="Arial" w:hAnsi="Arial" w:cs="Arial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left"/>
        <w:rPr>
          <w:rFonts w:ascii="Arial" w:eastAsia="Arial" w:hAnsi="Arial" w:cs="Arial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Someterse a una inspección in situ.</w:t>
      </w:r>
    </w:p>
    <w:p w:rsidR="00B83894" w:rsidRPr="00A570C8" w:rsidRDefault="00F14F8E">
      <w:pPr>
        <w:pStyle w:val="Title"/>
        <w:widowControl/>
        <w:numPr>
          <w:ilvl w:val="1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Una vez que se revise su solicitud junto con los registros de respaldo y su operación sea capaz de cumplir, PAO programará una inspección orgánica completa para revisar su sistema orgánico y las medidas de </w:t>
      </w:r>
      <w:r w:rsidRPr="00A570C8">
        <w:rPr>
          <w:rFonts w:ascii="Arial" w:eastAsia="Arial" w:hAnsi="Arial" w:cs="Arial"/>
          <w:b w:val="0"/>
          <w:sz w:val="20"/>
          <w:lang w:val="es-MX"/>
        </w:rPr>
        <w:t xml:space="preserve">restablecimiento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de suspensión. </w:t>
      </w:r>
    </w:p>
    <w:p w:rsidR="00B83894" w:rsidRDefault="00F14F8E">
      <w:pPr>
        <w:pStyle w:val="Title"/>
        <w:widowControl/>
        <w:numPr>
          <w:ilvl w:val="2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Para lograr con éxito </w:t>
      </w:r>
      <w:r w:rsidRPr="00A570C8">
        <w:rPr>
          <w:rFonts w:ascii="Arial" w:eastAsia="Arial" w:hAnsi="Arial" w:cs="Arial"/>
          <w:b w:val="0"/>
          <w:sz w:val="20"/>
          <w:lang w:val="es-MX"/>
        </w:rPr>
        <w:t>el restablecimiento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, debe cumplir plenamente con su inspección, incluido tener TODOS los registros y documentos disponibles. Esto incluye los registros durante el período de suspensión. Incluso los problemas menores en la inspección impedirán que el NOP le otorgue </w:t>
      </w:r>
      <w:r w:rsidRPr="00A570C8">
        <w:rPr>
          <w:rFonts w:ascii="Arial" w:eastAsia="Arial" w:hAnsi="Arial" w:cs="Arial"/>
          <w:b w:val="0"/>
          <w:sz w:val="20"/>
          <w:lang w:val="es-MX"/>
        </w:rPr>
        <w:t>el restablecimiento.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Es </w:t>
      </w:r>
      <w:r w:rsidRPr="00A570C8">
        <w:rPr>
          <w:rFonts w:ascii="Arial" w:eastAsia="Arial" w:hAnsi="Arial" w:cs="Arial"/>
          <w:b w:val="0"/>
          <w:color w:val="000000"/>
          <w:sz w:val="20"/>
          <w:u w:val="single"/>
          <w:lang w:val="es-MX"/>
        </w:rPr>
        <w:t>posible</w:t>
      </w:r>
      <w:r w:rsidRPr="00A570C8">
        <w:rPr>
          <w:rFonts w:ascii="Arial" w:eastAsia="Arial" w:hAnsi="Arial" w:cs="Arial"/>
          <w:sz w:val="20"/>
          <w:lang w:val="es-MX"/>
        </w:rPr>
        <w:t xml:space="preserve">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que deba realizar más de una inspección para enviar con éxito su solicitud al NOP.</w:t>
      </w:r>
      <w:r w:rsidRPr="00A570C8">
        <w:rPr>
          <w:rFonts w:ascii="Arial" w:eastAsia="Arial" w:hAnsi="Arial" w:cs="Arial"/>
          <w:sz w:val="20"/>
          <w:lang w:val="es-MX"/>
        </w:rPr>
        <w:t xml:space="preserve"> 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Sus Tarifas deben ser pagadas antes de que PAO lleve a cabo la revisión del informe de inspección.</w:t>
      </w:r>
    </w:p>
    <w:p w:rsidR="007316CE" w:rsidRPr="00A570C8" w:rsidRDefault="007316CE" w:rsidP="007316CE">
      <w:pPr>
        <w:pStyle w:val="Title"/>
        <w:widowControl/>
        <w:ind w:left="2664"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Solicitar el Restablecimiento de NOP.</w:t>
      </w:r>
    </w:p>
    <w:p w:rsidR="007316CE" w:rsidRDefault="00F14F8E" w:rsidP="002F0020">
      <w:pPr>
        <w:pStyle w:val="Title"/>
        <w:widowControl/>
        <w:numPr>
          <w:ilvl w:val="1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Si la revisión de PAO de </w:t>
      </w:r>
      <w:r w:rsidRPr="00A570C8">
        <w:rPr>
          <w:rFonts w:ascii="Arial" w:eastAsia="Arial" w:hAnsi="Arial" w:cs="Arial"/>
          <w:b w:val="0"/>
          <w:sz w:val="20"/>
          <w:lang w:val="es-MX"/>
        </w:rPr>
        <w:t>la inspección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(es) muestra que su operación ha resuelto completamente las razones de la suspensión y cumple plenamente con las regulaciones de NOP, PAO procederá con el proceso de solicitud de restablecimiento. </w:t>
      </w:r>
    </w:p>
    <w:p w:rsidR="002F0020" w:rsidRPr="00A570C8" w:rsidRDefault="002F0020" w:rsidP="002F0020">
      <w:pPr>
        <w:pStyle w:val="Title"/>
        <w:widowControl/>
        <w:ind w:left="1944"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Esperar la notificación de aceptación o denegación de la solicitud.</w:t>
      </w:r>
    </w:p>
    <w:p w:rsidR="00B83894" w:rsidRPr="00A570C8" w:rsidRDefault="00F14F8E">
      <w:pPr>
        <w:pStyle w:val="Title"/>
        <w:widowControl/>
        <w:numPr>
          <w:ilvl w:val="1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Si el NOP otorga el Restablecimiento, PAO emitirá un nuevo certificado orgánico a nombre de su Organización y reanudará los servicios de certificación orgánica para su operación.</w:t>
      </w:r>
    </w:p>
    <w:p w:rsidR="00B83894" w:rsidRPr="00A570C8" w:rsidRDefault="00B838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B83894" w:rsidRPr="00A570C8" w:rsidRDefault="00F14F8E">
      <w:pPr>
        <w:pStyle w:val="Title"/>
        <w:widowControl/>
        <w:numPr>
          <w:ilvl w:val="0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Mantenga el cumplimiento continuo.</w:t>
      </w:r>
    </w:p>
    <w:p w:rsidR="00B83894" w:rsidRPr="00A570C8" w:rsidRDefault="00F14F8E">
      <w:pPr>
        <w:pStyle w:val="Title"/>
        <w:widowControl/>
        <w:numPr>
          <w:ilvl w:val="1"/>
          <w:numId w:val="1"/>
        </w:numPr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Debe cumplir con todas las acciones correctivas y mantener su operación de acuerdo con su Plan de Sistema Orgánico. El incumplimiento de las medidas de acción correctivas, como el pago u otros problemas, dará lugar a la suspensión o revocación de la certificación propuesta de inmediato por parte de PAO.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color w:val="000000"/>
          <w:sz w:val="20"/>
          <w:lang w:val="es-MX"/>
        </w:rPr>
      </w:pPr>
    </w:p>
    <w:p w:rsidR="007316CE" w:rsidRDefault="007316CE">
      <w:pPr>
        <w:pStyle w:val="Title"/>
        <w:widowControl/>
        <w:jc w:val="left"/>
        <w:rPr>
          <w:rFonts w:ascii="Arial" w:eastAsia="Arial" w:hAnsi="Arial" w:cs="Arial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color w:val="000000"/>
          <w:sz w:val="20"/>
          <w:lang w:val="es-MX"/>
        </w:rPr>
        <w:t>Opción 2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: Iniciar y continuar todo el proceso de restablecimiento directamente a través de NOP. Póngase en contacto con el NOP para obtener más información. 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sz w:val="20"/>
          <w:lang w:val="es-MX"/>
        </w:rPr>
      </w:pPr>
    </w:p>
    <w:p w:rsidR="002F0020" w:rsidRDefault="002F0020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2F0020" w:rsidRDefault="002F0020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highlight w:val="white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lastRenderedPageBreak/>
        <w:t>Tenga en cuenta que hasta que haya recibido el Restablecimiento formal del NOP y hasta que PAO le vuelva a emitir un certificado, no es elegible para representar(etiquetar) ningún producto como "orgánico". Si tiene preguntas sobre los procedimientos para solicitar el Restablecimiento o las regulaciones del NOP,</w:t>
      </w:r>
      <w:r w:rsidRPr="00A570C8">
        <w:rPr>
          <w:rFonts w:ascii="Arial" w:eastAsia="Arial" w:hAnsi="Arial" w:cs="Arial"/>
          <w:b w:val="0"/>
          <w:color w:val="000000"/>
          <w:sz w:val="20"/>
          <w:highlight w:val="white"/>
          <w:lang w:val="es-MX"/>
        </w:rPr>
        <w:t xml:space="preserve"> por favor de comunicarse con nuestros especialistas en el departamento de control de calidad orgánico de PAO.</w:t>
      </w:r>
      <w:r w:rsidRPr="00A570C8">
        <w:rPr>
          <w:rFonts w:ascii="Arial" w:eastAsia="Arial" w:hAnsi="Arial" w:cs="Arial"/>
          <w:sz w:val="20"/>
          <w:highlight w:val="white"/>
          <w:lang w:val="es-MX"/>
        </w:rPr>
        <w:t xml:space="preserve"> </w:t>
      </w:r>
    </w:p>
    <w:p w:rsidR="00B83894" w:rsidRPr="00A570C8" w:rsidRDefault="00B83894">
      <w:pPr>
        <w:pBdr>
          <w:bottom w:val="single" w:sz="12" w:space="1" w:color="000000"/>
        </w:pBdr>
        <w:rPr>
          <w:rFonts w:ascii="Arial" w:eastAsia="Arial" w:hAnsi="Arial" w:cs="Arial"/>
          <w:b/>
          <w:i/>
          <w:color w:val="000000"/>
          <w:sz w:val="20"/>
          <w:szCs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sz w:val="20"/>
          <w:u w:val="single"/>
          <w:lang w:val="es-MX"/>
        </w:rPr>
      </w:pPr>
      <w:r w:rsidRPr="00A570C8">
        <w:rPr>
          <w:rFonts w:ascii="Arial" w:eastAsia="Arial" w:hAnsi="Arial" w:cs="Arial"/>
          <w:b w:val="0"/>
          <w:i/>
          <w:color w:val="000000"/>
          <w:sz w:val="20"/>
          <w:lang w:val="es-MX"/>
        </w:rPr>
        <w:br/>
      </w:r>
      <w:r w:rsidRPr="00A570C8">
        <w:rPr>
          <w:rFonts w:ascii="Arial" w:eastAsia="Arial" w:hAnsi="Arial" w:cs="Arial"/>
          <w:color w:val="000000"/>
          <w:sz w:val="20"/>
          <w:u w:val="single"/>
          <w:lang w:val="es-MX"/>
        </w:rPr>
        <w:t>Formulario de solicitud del proceso de Restablecimiento de suspensión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Complete la información solicitada a continuación y adjunte hojas adicionales según sea necesario. </w:t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  <w:t xml:space="preserve">Nombre de la operación: </w:t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bookmarkStart w:id="0" w:name="_GoBack"/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bookmarkEnd w:id="0"/>
      <w:r w:rsidR="00A570C8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  <w:bookmarkStart w:id="1" w:name="bookmark=id.gjdgxs" w:colFirst="0" w:colLast="0"/>
      <w:bookmarkEnd w:id="1"/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  <w:t>Nombre de la persona que completa el formulario:</w:t>
      </w:r>
      <w:r w:rsid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</w:t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</w:t>
      </w: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Fecha:</w:t>
      </w:r>
      <w:r w:rsidRPr="00A570C8">
        <w:rPr>
          <w:rFonts w:ascii="Arial" w:eastAsia="Arial" w:hAnsi="Arial" w:cs="Arial"/>
          <w:b w:val="0"/>
          <w:sz w:val="20"/>
          <w:lang w:val="es-MX"/>
        </w:rPr>
        <w:t xml:space="preserve"> </w:t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sz w:val="20"/>
          <w:lang w:val="es-MX"/>
        </w:rPr>
        <w:t xml:space="preserve">Dirección de facturación: </w:t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color w:val="FF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  <w:t>A. Motivos y fecha de la suspensión: Se</w:t>
      </w:r>
      <w:r w:rsidRPr="00A570C8">
        <w:rPr>
          <w:rFonts w:ascii="Arial" w:eastAsia="Arial" w:hAnsi="Arial" w:cs="Arial"/>
          <w:lang w:val="es-MX"/>
        </w:rPr>
        <w:t xml:space="preserve"> </w:t>
      </w:r>
      <w:r w:rsidRPr="00A570C8">
        <w:rPr>
          <w:rFonts w:ascii="Arial" w:eastAsia="Arial" w:hAnsi="Arial" w:cs="Arial"/>
          <w:color w:val="FF0000"/>
          <w:sz w:val="20"/>
          <w:lang w:val="es-MX"/>
        </w:rPr>
        <w:t>debe adjuntar copia de la carta de suspensión.</w:t>
      </w:r>
    </w:p>
    <w:p w:rsidR="00B83894" w:rsidRPr="00A570C8" w:rsidRDefault="00A570C8">
      <w:pPr>
        <w:pStyle w:val="Title"/>
        <w:widowControl/>
        <w:jc w:val="left"/>
        <w:rPr>
          <w:rFonts w:ascii="Arial" w:eastAsia="Arial" w:hAnsi="Arial" w:cs="Arial"/>
          <w:sz w:val="20"/>
          <w:lang w:val="es-MX"/>
        </w:rPr>
      </w:pPr>
      <w:r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Pr="003506A3">
        <w:rPr>
          <w:rFonts w:ascii="Arial" w:hAnsi="Arial" w:cs="Arial"/>
          <w:b w:val="0"/>
          <w:sz w:val="20"/>
        </w:rPr>
        <w:instrText xml:space="preserve"> FORMTEXT </w:instrText>
      </w:r>
      <w:r w:rsidRPr="003506A3">
        <w:rPr>
          <w:rFonts w:ascii="Arial" w:hAnsi="Arial" w:cs="Arial"/>
          <w:b w:val="0"/>
          <w:sz w:val="20"/>
        </w:rPr>
      </w:r>
      <w:r w:rsidRPr="003506A3">
        <w:rPr>
          <w:rFonts w:ascii="Arial" w:hAnsi="Arial" w:cs="Arial"/>
          <w:b w:val="0"/>
          <w:sz w:val="20"/>
        </w:rPr>
        <w:fldChar w:fldCharType="separate"/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sz w:val="20"/>
        </w:rPr>
        <w:fldChar w:fldCharType="end"/>
      </w:r>
    </w:p>
    <w:p w:rsidR="00B83894" w:rsidRPr="00A570C8" w:rsidRDefault="00B83894">
      <w:pPr>
        <w:rPr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B. Medidas adoptadas para resolver los motivos de la suspensión: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sz w:val="20"/>
          <w:lang w:val="es-MX"/>
        </w:rPr>
        <w:t>   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A570C8" w:rsidRDefault="00F14F8E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C. Plan para el cumplimiento: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sz w:val="20"/>
          <w:lang w:val="es-MX"/>
        </w:rPr>
        <w:t> </w:t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D. ¿Se vendió algún producto como orgánico después de recibir su aviso de suspensión?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</w:r>
      <w:r w:rsidR="00A570C8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A570C8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A570C8" w:rsidRPr="003506A3">
        <w:rPr>
          <w:rFonts w:ascii="Arial" w:hAnsi="Arial" w:cs="Arial"/>
          <w:b w:val="0"/>
          <w:sz w:val="20"/>
        </w:rPr>
      </w:r>
      <w:r w:rsidR="00A570C8" w:rsidRPr="003506A3">
        <w:rPr>
          <w:rFonts w:ascii="Arial" w:hAnsi="Arial" w:cs="Arial"/>
          <w:b w:val="0"/>
          <w:sz w:val="20"/>
        </w:rPr>
        <w:fldChar w:fldCharType="separate"/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noProof/>
          <w:sz w:val="20"/>
        </w:rPr>
        <w:t> </w:t>
      </w:r>
      <w:r w:rsidR="00A570C8" w:rsidRPr="003506A3">
        <w:rPr>
          <w:rFonts w:ascii="Arial" w:hAnsi="Arial" w:cs="Arial"/>
          <w:b w:val="0"/>
          <w:sz w:val="20"/>
        </w:rPr>
        <w:fldChar w:fldCharType="end"/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2"/>
          <w:szCs w:val="22"/>
          <w:lang w:val="es-MX"/>
        </w:rPr>
      </w:pP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</w:p>
    <w:p w:rsidR="00B83894" w:rsidRPr="00A570C8" w:rsidRDefault="00B83894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Al enviar este documento a PAO, doy fe de que he resuelto todos los incumplimientos pendientes y </w:t>
      </w:r>
      <w:r w:rsidRPr="00A570C8">
        <w:rPr>
          <w:rFonts w:ascii="Arial" w:eastAsia="Arial" w:hAnsi="Arial" w:cs="Arial"/>
          <w:b w:val="0"/>
          <w:sz w:val="20"/>
          <w:lang w:val="es-MX"/>
        </w:rPr>
        <w:t>solicitó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 xml:space="preserve"> que PAO revise mi Plan de Sistema Orgánico para determinar si soy elegible para una inspección. Acepto cumplir con el Plan del Sistema Orgánico presentado a PAO y seguir cumpliendo con todas las regulaciones del Programa Orgánico Nacional.</w:t>
      </w: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br/>
      </w:r>
    </w:p>
    <w:p w:rsidR="00B83894" w:rsidRPr="00A570C8" w:rsidRDefault="00F14F8E">
      <w:pPr>
        <w:pStyle w:val="Title"/>
        <w:widowControl/>
        <w:jc w:val="left"/>
        <w:rPr>
          <w:rFonts w:ascii="Arial" w:eastAsia="Arial" w:hAnsi="Arial" w:cs="Arial"/>
          <w:b w:val="0"/>
          <w:color w:val="000000"/>
          <w:sz w:val="20"/>
          <w:lang w:val="es-MX"/>
        </w:rPr>
      </w:pPr>
      <w:r w:rsidRPr="00A570C8">
        <w:rPr>
          <w:rFonts w:ascii="Arial" w:eastAsia="Arial" w:hAnsi="Arial" w:cs="Arial"/>
          <w:b w:val="0"/>
          <w:color w:val="000000"/>
          <w:sz w:val="20"/>
          <w:lang w:val="es-MX"/>
        </w:rPr>
        <w:t>Firma:</w:t>
      </w:r>
      <w:r w:rsidRPr="00A570C8">
        <w:rPr>
          <w:rFonts w:ascii="Arial" w:eastAsia="Arial" w:hAnsi="Arial" w:cs="Arial"/>
          <w:b w:val="0"/>
          <w:sz w:val="20"/>
          <w:lang w:val="es-MX"/>
        </w:rPr>
        <w:t xml:space="preserve"> </w:t>
      </w:r>
      <w:r w:rsidR="00256D80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256D80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256D80" w:rsidRPr="003506A3">
        <w:rPr>
          <w:rFonts w:ascii="Arial" w:hAnsi="Arial" w:cs="Arial"/>
          <w:b w:val="0"/>
          <w:sz w:val="20"/>
        </w:rPr>
      </w:r>
      <w:r w:rsidR="00256D80" w:rsidRPr="003506A3">
        <w:rPr>
          <w:rFonts w:ascii="Arial" w:hAnsi="Arial" w:cs="Arial"/>
          <w:b w:val="0"/>
          <w:sz w:val="20"/>
        </w:rPr>
        <w:fldChar w:fldCharType="separate"/>
      </w:r>
      <w:r w:rsidR="00256D80" w:rsidRPr="003506A3">
        <w:rPr>
          <w:rFonts w:ascii="Arial" w:hAnsi="Arial" w:cs="Arial"/>
          <w:b w:val="0"/>
          <w:noProof/>
          <w:sz w:val="20"/>
        </w:rPr>
        <w:t> </w:t>
      </w:r>
      <w:r w:rsidR="00256D80" w:rsidRPr="003506A3">
        <w:rPr>
          <w:rFonts w:ascii="Arial" w:hAnsi="Arial" w:cs="Arial"/>
          <w:b w:val="0"/>
          <w:noProof/>
          <w:sz w:val="20"/>
        </w:rPr>
        <w:t> </w:t>
      </w:r>
      <w:r w:rsidR="00256D80" w:rsidRPr="003506A3">
        <w:rPr>
          <w:rFonts w:ascii="Arial" w:hAnsi="Arial" w:cs="Arial"/>
          <w:b w:val="0"/>
          <w:noProof/>
          <w:sz w:val="20"/>
        </w:rPr>
        <w:t> </w:t>
      </w:r>
      <w:r w:rsidR="00256D80" w:rsidRPr="003506A3">
        <w:rPr>
          <w:rFonts w:ascii="Arial" w:hAnsi="Arial" w:cs="Arial"/>
          <w:b w:val="0"/>
          <w:noProof/>
          <w:sz w:val="20"/>
        </w:rPr>
        <w:t> </w:t>
      </w:r>
      <w:r w:rsidR="00256D80" w:rsidRPr="003506A3">
        <w:rPr>
          <w:rFonts w:ascii="Arial" w:hAnsi="Arial" w:cs="Arial"/>
          <w:b w:val="0"/>
          <w:noProof/>
          <w:sz w:val="20"/>
        </w:rPr>
        <w:t> </w:t>
      </w:r>
      <w:r w:rsidR="00256D80" w:rsidRPr="003506A3">
        <w:rPr>
          <w:rFonts w:ascii="Arial" w:hAnsi="Arial" w:cs="Arial"/>
          <w:b w:val="0"/>
          <w:sz w:val="20"/>
        </w:rPr>
        <w:fldChar w:fldCharType="end"/>
      </w:r>
      <w:r w:rsidRPr="00A570C8">
        <w:rPr>
          <w:rFonts w:ascii="Arial" w:eastAsia="Arial" w:hAnsi="Arial" w:cs="Arial"/>
          <w:b w:val="0"/>
          <w:sz w:val="20"/>
          <w:lang w:val="es-MX"/>
        </w:rPr>
        <w:t>     </w:t>
      </w:r>
      <w:r w:rsidRPr="00A570C8">
        <w:rPr>
          <w:rFonts w:ascii="Arial" w:eastAsia="Arial" w:hAnsi="Arial" w:cs="Arial"/>
          <w:color w:val="000000"/>
          <w:sz w:val="20"/>
          <w:lang w:val="es-MX"/>
        </w:rPr>
        <w:br/>
      </w:r>
    </w:p>
    <w:p w:rsidR="00B83894" w:rsidRDefault="00B83894">
      <w:pPr>
        <w:pStyle w:val="Title"/>
        <w:widowControl/>
        <w:jc w:val="left"/>
        <w:rPr>
          <w:rFonts w:ascii="Arial" w:eastAsia="Arial" w:hAnsi="Arial" w:cs="Arial"/>
          <w:b w:val="0"/>
          <w:sz w:val="20"/>
        </w:rPr>
      </w:pPr>
    </w:p>
    <w:p w:rsidR="00B83894" w:rsidRDefault="00F14F8E">
      <w:pPr>
        <w:rPr>
          <w:rFonts w:ascii="Arial" w:eastAsia="Arial" w:hAnsi="Arial" w:cs="Arial"/>
          <w:sz w:val="20"/>
          <w:szCs w:val="20"/>
          <w:highlight w:val="white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Referencia</w:t>
      </w:r>
      <w:r>
        <w:rPr>
          <w:rFonts w:ascii="Arial" w:eastAsia="Arial" w:hAnsi="Arial" w:cs="Arial"/>
          <w:sz w:val="20"/>
          <w:szCs w:val="20"/>
        </w:rPr>
        <w:t xml:space="preserve">: Instrucción NOP 2605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Restablecimiento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 operaciones orgánicas Suspendidas</w:t>
      </w:r>
    </w:p>
    <w:p w:rsidR="00B83894" w:rsidRDefault="00F14F8E">
      <w:pPr>
        <w:rPr>
          <w:rFonts w:ascii="Arial" w:eastAsia="Arial" w:hAnsi="Arial" w:cs="Arial"/>
          <w:color w:val="2E75B5"/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>Enlace:</w:t>
      </w:r>
      <w:r>
        <w:rPr>
          <w:sz w:val="20"/>
          <w:szCs w:val="20"/>
        </w:rPr>
        <w:t xml:space="preserve"> </w:t>
      </w:r>
      <w:hyperlink r:id="rId8">
        <w:r>
          <w:rPr>
            <w:color w:val="0563C1"/>
            <w:sz w:val="20"/>
            <w:szCs w:val="20"/>
            <w:u w:val="single"/>
          </w:rPr>
          <w:t>https://www.ams.usda.gov/sites/default/files/media/2605.pdf</w:t>
        </w:r>
      </w:hyperlink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sz w:val="22"/>
          <w:szCs w:val="22"/>
        </w:rPr>
      </w:pPr>
    </w:p>
    <w:p w:rsidR="00A570C8" w:rsidRDefault="00A570C8">
      <w:pPr>
        <w:rPr>
          <w:rFonts w:ascii="Arial" w:eastAsia="Arial" w:hAnsi="Arial" w:cs="Arial"/>
          <w:sz w:val="22"/>
          <w:szCs w:val="22"/>
        </w:rPr>
      </w:pPr>
    </w:p>
    <w:p w:rsidR="00B83894" w:rsidRDefault="00B83894">
      <w:pPr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p w:rsidR="00A570C8" w:rsidRDefault="00A570C8" w:rsidP="00A570C8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  <w:r w:rsidRPr="00724CD9">
        <w:rPr>
          <w:rFonts w:ascii="Arial" w:hAnsi="Arial" w:cs="Arial"/>
          <w:b/>
          <w:i/>
          <w:sz w:val="28"/>
          <w:szCs w:val="22"/>
          <w:lang w:val="en-US"/>
        </w:rPr>
        <w:t>SAMPLE LETTER</w:t>
      </w:r>
      <w:r>
        <w:rPr>
          <w:rFonts w:ascii="Arial" w:hAnsi="Arial" w:cs="Arial"/>
          <w:b/>
          <w:i/>
          <w:sz w:val="28"/>
          <w:szCs w:val="22"/>
          <w:lang w:val="en-US"/>
        </w:rPr>
        <w:t xml:space="preserve"> </w:t>
      </w:r>
    </w:p>
    <w:p w:rsidR="00A570C8" w:rsidRPr="00A570C8" w:rsidRDefault="00A570C8" w:rsidP="00A570C8">
      <w:pPr>
        <w:jc w:val="center"/>
        <w:rPr>
          <w:rFonts w:ascii="Arial" w:hAnsi="Arial" w:cs="Arial"/>
          <w:i/>
          <w:color w:val="FF0000"/>
          <w:sz w:val="20"/>
          <w:szCs w:val="22"/>
          <w:lang w:val="en-US"/>
        </w:rPr>
      </w:pPr>
      <w:r w:rsidRPr="00A570C8">
        <w:rPr>
          <w:rFonts w:ascii="Arial" w:hAnsi="Arial" w:cs="Arial"/>
          <w:i/>
          <w:color w:val="FF0000"/>
          <w:sz w:val="20"/>
          <w:szCs w:val="22"/>
          <w:lang w:val="en-US"/>
        </w:rPr>
        <w:t xml:space="preserve">(la carte tiene que </w:t>
      </w:r>
      <w:r>
        <w:rPr>
          <w:rFonts w:ascii="Arial" w:hAnsi="Arial" w:cs="Arial"/>
          <w:i/>
          <w:color w:val="FF0000"/>
          <w:sz w:val="20"/>
          <w:szCs w:val="22"/>
          <w:lang w:val="en-US"/>
        </w:rPr>
        <w:t xml:space="preserve">llenarse </w:t>
      </w:r>
      <w:r w:rsidRPr="00A570C8">
        <w:rPr>
          <w:rFonts w:ascii="Arial" w:hAnsi="Arial" w:cs="Arial"/>
          <w:i/>
          <w:color w:val="FF0000"/>
          <w:sz w:val="20"/>
          <w:szCs w:val="22"/>
          <w:lang w:val="en-US"/>
        </w:rPr>
        <w:t>en ingles)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Pr="003A56E2" w:rsidRDefault="00A570C8" w:rsidP="00A570C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3A56E2">
        <w:rPr>
          <w:rFonts w:ascii="Arial" w:hAnsi="Arial" w:cs="Arial"/>
          <w:color w:val="FF0000"/>
          <w:sz w:val="22"/>
          <w:szCs w:val="22"/>
          <w:lang w:val="en-US"/>
        </w:rPr>
        <w:t>[Date]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Secretary of Agriculture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c/o USDA, AMS, National Organic Program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1400 Independence Avenue SW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Room 2648, Stop 0268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Washington, DC 20250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Secretary Vilsack: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formally request reinstatement of organic certification of our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[organic farm or handling facility] </w:t>
      </w:r>
      <w:r>
        <w:rPr>
          <w:rFonts w:ascii="Arial" w:hAnsi="Arial" w:cs="Arial"/>
          <w:sz w:val="22"/>
          <w:szCs w:val="22"/>
          <w:lang w:val="en-US"/>
        </w:rPr>
        <w:t xml:space="preserve">pursuant to 205.662(f)(1) of the USDA organic regulations.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On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[date of suspension], [name of certifier] </w:t>
      </w:r>
      <w:r>
        <w:rPr>
          <w:rFonts w:ascii="Arial" w:hAnsi="Arial" w:cs="Arial"/>
          <w:sz w:val="22"/>
          <w:szCs w:val="22"/>
          <w:lang w:val="en-US"/>
        </w:rPr>
        <w:t xml:space="preserve">suspended our certification for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[briefly state reason(s) for suspension]. </w:t>
      </w:r>
      <w:r>
        <w:rPr>
          <w:rFonts w:ascii="Arial" w:hAnsi="Arial" w:cs="Arial"/>
          <w:sz w:val="22"/>
          <w:szCs w:val="22"/>
          <w:lang w:val="en-US"/>
        </w:rPr>
        <w:t xml:space="preserve">Those non-compliances have been corrected, and on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[date of inspection], [name of current or new certifier] </w:t>
      </w:r>
      <w:r>
        <w:rPr>
          <w:rFonts w:ascii="Arial" w:hAnsi="Arial" w:cs="Arial"/>
          <w:sz w:val="22"/>
          <w:szCs w:val="22"/>
          <w:lang w:val="en-US"/>
        </w:rPr>
        <w:t xml:space="preserve">conducted a full onsite inspection to verify our compliance with the regulations.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have asked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[name of certifier] </w:t>
      </w:r>
      <w:r>
        <w:rPr>
          <w:rFonts w:ascii="Arial" w:hAnsi="Arial" w:cs="Arial"/>
          <w:sz w:val="22"/>
          <w:szCs w:val="22"/>
          <w:lang w:val="en-US"/>
        </w:rPr>
        <w:t xml:space="preserve">to provide you with the necessary supporting documentation. We should appreciate your prompt consideration of this request for reinstatement.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Sincerely, </w:t>
      </w:r>
    </w:p>
    <w:p w:rsidR="00A570C8" w:rsidRDefault="00A570C8" w:rsidP="00A570C8">
      <w:pPr>
        <w:rPr>
          <w:rFonts w:ascii="Arial" w:hAnsi="Arial" w:cs="Arial"/>
          <w:sz w:val="22"/>
          <w:szCs w:val="22"/>
          <w:lang w:val="en-US"/>
        </w:rPr>
      </w:pPr>
    </w:p>
    <w:p w:rsidR="00A570C8" w:rsidRPr="0048314A" w:rsidRDefault="00A570C8" w:rsidP="00A570C8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Signature </w:t>
      </w:r>
    </w:p>
    <w:p w:rsidR="00A570C8" w:rsidRDefault="00A570C8" w:rsidP="00A570C8">
      <w:pPr>
        <w:rPr>
          <w:rFonts w:ascii="Arial" w:hAnsi="Arial" w:cs="Arial"/>
          <w:i/>
          <w:sz w:val="22"/>
          <w:szCs w:val="22"/>
          <w:lang w:val="en-US"/>
        </w:rPr>
      </w:pPr>
    </w:p>
    <w:p w:rsidR="00A570C8" w:rsidRPr="0048314A" w:rsidRDefault="00A570C8" w:rsidP="00A570C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[Name of person responsible for program]</w:t>
      </w:r>
    </w:p>
    <w:p w:rsidR="00A570C8" w:rsidRPr="0048314A" w:rsidRDefault="00A570C8" w:rsidP="00A570C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[Title]</w:t>
      </w:r>
    </w:p>
    <w:p w:rsidR="00A570C8" w:rsidRPr="0048314A" w:rsidRDefault="00A570C8" w:rsidP="00A570C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[Name of company, if any]</w:t>
      </w:r>
    </w:p>
    <w:p w:rsidR="00A570C8" w:rsidRDefault="00A570C8">
      <w:pPr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sectPr w:rsidR="00A570C8">
      <w:headerReference w:type="default" r:id="rId9"/>
      <w:footerReference w:type="default" r:id="rId10"/>
      <w:pgSz w:w="12240" w:h="15840"/>
      <w:pgMar w:top="720" w:right="720" w:bottom="720" w:left="720" w:header="56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19" w:rsidRDefault="00912219">
      <w:r>
        <w:separator/>
      </w:r>
    </w:p>
  </w:endnote>
  <w:endnote w:type="continuationSeparator" w:id="0">
    <w:p w:rsidR="00912219" w:rsidRDefault="0091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:rsidR="00256D80" w:rsidRDefault="00256D80" w:rsidP="00256D80">
        <w:pPr>
          <w:pStyle w:val="Footer"/>
          <w:rPr>
            <w:rFonts w:ascii="Arial" w:eastAsia="MS Mincho" w:hAnsi="Arial" w:cs="Arial"/>
            <w:b/>
            <w:sz w:val="18"/>
            <w:szCs w:val="18"/>
            <w:lang w:val="es-ES_tradnl"/>
          </w:rPr>
        </w:pPr>
        <w:r w:rsidRPr="00174F51">
          <w:rPr>
            <w:rFonts w:ascii="Arial" w:hAnsi="Arial" w:cs="Arial"/>
            <w:b/>
            <w:sz w:val="18"/>
            <w:szCs w:val="18"/>
          </w:rPr>
          <w:t>PrimusAuditingOps</w:t>
        </w:r>
        <w:r w:rsidRPr="00174F51">
          <w:rPr>
            <w:rFonts w:ascii="Arial" w:hAnsi="Arial" w:cs="Arial"/>
            <w:b/>
            <w:sz w:val="18"/>
            <w:szCs w:val="18"/>
          </w:rPr>
          <w:tab/>
          <w:t xml:space="preserve">     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          Org-057s</w:t>
        </w:r>
        <w:r w:rsidRPr="00174F51">
          <w:rPr>
            <w:rFonts w:ascii="Arial" w:hAnsi="Arial" w:cs="Arial"/>
            <w:b/>
            <w:sz w:val="18"/>
            <w:szCs w:val="18"/>
          </w:rPr>
          <w:t xml:space="preserve">                                   Page </w: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74F51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D4EC3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174F51">
          <w:rPr>
            <w:rFonts w:ascii="Arial" w:hAnsi="Arial" w:cs="Arial"/>
            <w:b/>
            <w:sz w:val="18"/>
            <w:szCs w:val="18"/>
          </w:rPr>
          <w:t xml:space="preserve"> of </w: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74F51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D4EC3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174F5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174F51">
          <w:rPr>
            <w:rFonts w:ascii="Arial" w:hAnsi="Arial" w:cs="Arial"/>
            <w:b/>
            <w:bCs/>
            <w:sz w:val="18"/>
            <w:szCs w:val="18"/>
          </w:rPr>
          <w:tab/>
          <w:t xml:space="preserve">                   </w:t>
        </w:r>
        <w:r>
          <w:rPr>
            <w:rFonts w:ascii="Arial" w:hAnsi="Arial" w:cs="Arial"/>
            <w:b/>
            <w:bCs/>
            <w:sz w:val="18"/>
            <w:szCs w:val="18"/>
          </w:rPr>
          <w:t xml:space="preserve">                          Rev. 0  </w:t>
        </w:r>
        <w:r w:rsidR="00310D75">
          <w:rPr>
            <w:rFonts w:ascii="Arial" w:hAnsi="Arial" w:cs="Arial"/>
            <w:b/>
            <w:bCs/>
            <w:sz w:val="18"/>
            <w:szCs w:val="18"/>
          </w:rPr>
          <w:t>11/17</w:t>
        </w:r>
        <w:r>
          <w:rPr>
            <w:rFonts w:ascii="Arial" w:hAnsi="Arial" w:cs="Arial"/>
            <w:b/>
            <w:bCs/>
            <w:sz w:val="18"/>
            <w:szCs w:val="18"/>
          </w:rPr>
          <w:t>/2021</w:t>
        </w:r>
      </w:p>
    </w:sdtContent>
  </w:sdt>
  <w:p w:rsidR="00B83894" w:rsidRDefault="00B838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19" w:rsidRDefault="00912219">
      <w:r>
        <w:separator/>
      </w:r>
    </w:p>
  </w:footnote>
  <w:footnote w:type="continuationSeparator" w:id="0">
    <w:p w:rsidR="00912219" w:rsidRDefault="0091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94" w:rsidRDefault="00F14F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704" w:firstLine="284"/>
      <w:rPr>
        <w:rFonts w:ascii="Calibri" w:eastAsia="Calibri" w:hAnsi="Calibri" w:cs="Calibri"/>
        <w:b/>
        <w:color w:val="000000"/>
        <w:sz w:val="28"/>
        <w:szCs w:val="28"/>
      </w:rPr>
    </w:pPr>
    <w:r>
      <w:rPr>
        <w:color w:val="000000"/>
      </w:rPr>
      <w:t xml:space="preserve">                                   </w:t>
    </w:r>
    <w:r>
      <w:rPr>
        <w:b/>
        <w:color w:val="000000"/>
      </w:rPr>
      <w:t>Solicitud de restablecimiento de operaciones suspendidas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-171449</wp:posOffset>
          </wp:positionV>
          <wp:extent cx="1979295" cy="591185"/>
          <wp:effectExtent l="0" t="0" r="0" b="0"/>
          <wp:wrapNone/>
          <wp:docPr id="2" name="image1.png" descr="C:\Usuarios\laura.pena\Escritorio\Solo yo\p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uarios\laura.pena\Escritorio\Solo yo\pa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29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894" w:rsidRDefault="00F14F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rPr>
        <w:rFonts w:ascii="Calibri" w:eastAsia="Calibri" w:hAnsi="Calibri" w:cs="Calibri"/>
        <w:b/>
        <w:color w:val="000000"/>
        <w:sz w:val="32"/>
        <w:szCs w:val="32"/>
        <w:u w:val="single"/>
      </w:rPr>
    </w:pPr>
    <w:r>
      <w:rPr>
        <w:b/>
        <w:color w:val="000000"/>
        <w:sz w:val="32"/>
        <w:szCs w:val="32"/>
        <w:u w:val="single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73FA"/>
    <w:multiLevelType w:val="multilevel"/>
    <w:tmpl w:val="096239A2"/>
    <w:lvl w:ilvl="0">
      <w:start w:val="1"/>
      <w:numFmt w:val="decimal"/>
      <w:pStyle w:val="Heading9"/>
      <w:lvlText w:val="%1."/>
      <w:lvlJc w:val="left"/>
      <w:pPr>
        <w:ind w:left="1224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4"/>
    <w:rsid w:val="00256D80"/>
    <w:rsid w:val="002F0020"/>
    <w:rsid w:val="00310D75"/>
    <w:rsid w:val="003305E1"/>
    <w:rsid w:val="007316CE"/>
    <w:rsid w:val="00912219"/>
    <w:rsid w:val="009D4EC3"/>
    <w:rsid w:val="00A570C8"/>
    <w:rsid w:val="00B83894"/>
    <w:rsid w:val="00EE4513"/>
    <w:rsid w:val="00F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4531F-B64C-425D-AF2F-5DE7150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4B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C37275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487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487E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8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37275"/>
    <w:pPr>
      <w:keepNext/>
      <w:ind w:left="720"/>
      <w:outlineLvl w:val="7"/>
    </w:pPr>
    <w:rPr>
      <w:rFonts w:ascii="CG Times" w:eastAsia="Times New Roman" w:hAnsi="CG Times"/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37275"/>
    <w:pPr>
      <w:keepNext/>
      <w:numPr>
        <w:numId w:val="1"/>
      </w:numPr>
      <w:tabs>
        <w:tab w:val="left" w:pos="720"/>
      </w:tabs>
      <w:outlineLvl w:val="8"/>
    </w:pPr>
    <w:rPr>
      <w:rFonts w:ascii="CG Times" w:eastAsia="Times New Roman" w:hAnsi="CG 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9F3"/>
    <w:pPr>
      <w:widowControl w:val="0"/>
      <w:jc w:val="center"/>
    </w:pPr>
    <w:rPr>
      <w:rFonts w:ascii="Arial Narrow" w:eastAsia="Times New Roman" w:hAnsi="Arial Narrow"/>
      <w:b/>
      <w:sz w:val="28"/>
      <w:szCs w:val="20"/>
      <w:lang w:val="en-US"/>
    </w:rPr>
  </w:style>
  <w:style w:type="character" w:customStyle="1" w:styleId="Heading1Char">
    <w:name w:val="Heading 1 Char"/>
    <w:link w:val="Heading1"/>
    <w:rsid w:val="00C37275"/>
    <w:rPr>
      <w:rFonts w:ascii="Arial" w:eastAsia="Times New Roman" w:hAnsi="Arial"/>
      <w:b/>
      <w:kern w:val="28"/>
      <w:sz w:val="28"/>
      <w:lang w:val="en-US"/>
    </w:rPr>
  </w:style>
  <w:style w:type="character" w:customStyle="1" w:styleId="Heading8Char">
    <w:name w:val="Heading 8 Char"/>
    <w:link w:val="Heading8"/>
    <w:rsid w:val="00C37275"/>
    <w:rPr>
      <w:rFonts w:ascii="CG Times" w:eastAsia="Times New Roman" w:hAnsi="CG Times"/>
      <w:b/>
      <w:sz w:val="24"/>
      <w:lang w:val="en-US"/>
    </w:rPr>
  </w:style>
  <w:style w:type="character" w:customStyle="1" w:styleId="Heading9Char">
    <w:name w:val="Heading 9 Char"/>
    <w:link w:val="Heading9"/>
    <w:rsid w:val="00C37275"/>
    <w:rPr>
      <w:rFonts w:ascii="CG Times" w:eastAsia="Times New Roman" w:hAnsi="CG Times"/>
      <w:b/>
      <w:sz w:val="24"/>
    </w:rPr>
  </w:style>
  <w:style w:type="paragraph" w:styleId="BodyTextIndent2">
    <w:name w:val="Body Text Indent 2"/>
    <w:basedOn w:val="Normal"/>
    <w:link w:val="BodyTextIndent2Char"/>
    <w:rsid w:val="00C37275"/>
    <w:pPr>
      <w:ind w:left="1440" w:hanging="1440"/>
    </w:pPr>
    <w:rPr>
      <w:rFonts w:ascii="CG Times" w:eastAsia="Times New Roman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C37275"/>
    <w:rPr>
      <w:rFonts w:ascii="CG Times" w:eastAsia="Times New Roman" w:hAnsi="CG Times"/>
      <w:sz w:val="24"/>
      <w:lang w:val="en-US"/>
    </w:rPr>
  </w:style>
  <w:style w:type="paragraph" w:styleId="BodyTextIndent3">
    <w:name w:val="Body Text Indent 3"/>
    <w:basedOn w:val="Normal"/>
    <w:link w:val="BodyTextIndent3Char"/>
    <w:rsid w:val="00C37275"/>
    <w:pPr>
      <w:ind w:left="2880" w:hanging="2880"/>
    </w:pPr>
    <w:rPr>
      <w:rFonts w:ascii="CG Times" w:eastAsia="Times New Roman" w:hAnsi="CG Times"/>
      <w:szCs w:val="20"/>
      <w:lang w:val="en-US"/>
    </w:rPr>
  </w:style>
  <w:style w:type="character" w:customStyle="1" w:styleId="BodyTextIndent3Char">
    <w:name w:val="Body Text Indent 3 Char"/>
    <w:link w:val="BodyTextIndent3"/>
    <w:rsid w:val="00C37275"/>
    <w:rPr>
      <w:rFonts w:ascii="CG Times" w:eastAsia="Times New Roman" w:hAnsi="CG 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37275"/>
    <w:pPr>
      <w:tabs>
        <w:tab w:val="center" w:pos="4320"/>
        <w:tab w:val="right" w:pos="8640"/>
      </w:tabs>
    </w:pPr>
    <w:rPr>
      <w:rFonts w:ascii="CG Times" w:eastAsia="Times New Roman" w:hAnsi="CG Times"/>
      <w:szCs w:val="20"/>
      <w:lang w:val="en-US"/>
    </w:rPr>
  </w:style>
  <w:style w:type="character" w:customStyle="1" w:styleId="FooterChar">
    <w:name w:val="Footer Char"/>
    <w:link w:val="Footer"/>
    <w:uiPriority w:val="99"/>
    <w:rsid w:val="00C37275"/>
    <w:rPr>
      <w:rFonts w:ascii="CG Times" w:eastAsia="Times New Roman" w:hAnsi="CG Times"/>
      <w:sz w:val="24"/>
      <w:lang w:val="en-US"/>
    </w:rPr>
  </w:style>
  <w:style w:type="character" w:styleId="PageNumber">
    <w:name w:val="page number"/>
    <w:rsid w:val="00C37275"/>
  </w:style>
  <w:style w:type="paragraph" w:styleId="BodyText2">
    <w:name w:val="Body Text 2"/>
    <w:basedOn w:val="Normal"/>
    <w:link w:val="BodyText2Char"/>
    <w:rsid w:val="00C37275"/>
    <w:pPr>
      <w:jc w:val="both"/>
    </w:pPr>
    <w:rPr>
      <w:rFonts w:ascii="CG Times" w:eastAsia="Times New Roman" w:hAnsi="CG Times"/>
      <w:szCs w:val="20"/>
      <w:lang w:val="en-US"/>
    </w:rPr>
  </w:style>
  <w:style w:type="character" w:customStyle="1" w:styleId="BodyText2Char">
    <w:name w:val="Body Text 2 Char"/>
    <w:link w:val="BodyText2"/>
    <w:rsid w:val="00C37275"/>
    <w:rPr>
      <w:rFonts w:ascii="CG Times" w:eastAsia="Times New Roman" w:hAnsi="CG Times"/>
      <w:sz w:val="24"/>
      <w:lang w:val="en-US"/>
    </w:rPr>
  </w:style>
  <w:style w:type="character" w:styleId="CommentReference">
    <w:name w:val="annotation reference"/>
    <w:rsid w:val="00C372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275"/>
    <w:rPr>
      <w:rFonts w:ascii="CG Times" w:eastAsia="Times New Roman" w:hAnsi="CG Times"/>
      <w:lang w:val="en-US"/>
    </w:rPr>
  </w:style>
  <w:style w:type="character" w:customStyle="1" w:styleId="CommentTextChar">
    <w:name w:val="Comment Text Char"/>
    <w:link w:val="CommentText"/>
    <w:rsid w:val="00C37275"/>
    <w:rPr>
      <w:rFonts w:ascii="CG Times" w:eastAsia="Times New Roman" w:hAnsi="CG 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2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C21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C2106"/>
    <w:rPr>
      <w:sz w:val="24"/>
      <w:szCs w:val="24"/>
    </w:rPr>
  </w:style>
  <w:style w:type="table" w:styleId="TableGrid">
    <w:name w:val="Table Grid"/>
    <w:basedOn w:val="TableNormal"/>
    <w:uiPriority w:val="59"/>
    <w:rsid w:val="0002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C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2A487E"/>
  </w:style>
  <w:style w:type="character" w:customStyle="1" w:styleId="FootnoteTextChar">
    <w:name w:val="Footnote Text Char"/>
    <w:link w:val="FootnoteText"/>
    <w:uiPriority w:val="99"/>
    <w:rsid w:val="002A487E"/>
    <w:rPr>
      <w:sz w:val="24"/>
      <w:szCs w:val="24"/>
    </w:rPr>
  </w:style>
  <w:style w:type="character" w:styleId="FootnoteReference">
    <w:name w:val="footnote reference"/>
    <w:uiPriority w:val="99"/>
    <w:unhideWhenUsed/>
    <w:rsid w:val="002A487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7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A487E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A487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A487E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A487E"/>
    <w:rPr>
      <w:rFonts w:ascii="Cambria" w:eastAsia="MS Mincho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A487E"/>
    <w:pPr>
      <w:spacing w:after="120"/>
    </w:pPr>
  </w:style>
  <w:style w:type="character" w:customStyle="1" w:styleId="BodyTextChar">
    <w:name w:val="Body Text Char"/>
    <w:link w:val="BodyText"/>
    <w:uiPriority w:val="99"/>
    <w:rsid w:val="002A487E"/>
    <w:rPr>
      <w:sz w:val="24"/>
      <w:szCs w:val="24"/>
    </w:rPr>
  </w:style>
  <w:style w:type="character" w:customStyle="1" w:styleId="TitleChar">
    <w:name w:val="Title Char"/>
    <w:link w:val="Title"/>
    <w:rsid w:val="008629F3"/>
    <w:rPr>
      <w:rFonts w:ascii="Arial Narrow" w:eastAsia="Times New Roman" w:hAnsi="Arial Narrow"/>
      <w:b/>
      <w:sz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95"/>
    <w:rPr>
      <w:rFonts w:ascii="Cambria" w:eastAsia="MS Mincho" w:hAnsi="Cambria"/>
      <w:b/>
      <w:bCs/>
      <w:sz w:val="20"/>
      <w:szCs w:val="20"/>
      <w:lang w:val="es-ES_tradnl"/>
    </w:rPr>
  </w:style>
  <w:style w:type="character" w:customStyle="1" w:styleId="CommentSubjectChar">
    <w:name w:val="Comment Subject Char"/>
    <w:link w:val="CommentSubject"/>
    <w:uiPriority w:val="99"/>
    <w:semiHidden/>
    <w:rsid w:val="00C05095"/>
    <w:rPr>
      <w:rFonts w:ascii="CG Times" w:eastAsia="Times New Roman" w:hAnsi="CG Times"/>
      <w:b/>
      <w:bCs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A42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3D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B71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45A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4CD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sites/default/files/media/26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c0QhXgMRK8OpLb2T9A3Tx0I0A==">AMUW2mXSPgvReELMD098+MSsapMhaqLVsc4yhKNy5F/9vwyVBK6FaJvS30Zh2dzzbh1XFleFJ9OnnLbr6RPCQ7VxWv3dtvXrVChFQ34yX0gs81QO0xkII/dOC/H+hOlaH71cvG4GjTdIkOu3oIQSlMSuIW54eHjO1w==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5471</Characters>
  <Application>Microsoft Office Word</Application>
  <DocSecurity>0</DocSecurity>
  <Lines>121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Brenes;Patricia Wall</dc:creator>
  <cp:lastModifiedBy>Vanessa Montoya</cp:lastModifiedBy>
  <cp:revision>7</cp:revision>
  <dcterms:created xsi:type="dcterms:W3CDTF">2021-10-26T23:07:00Z</dcterms:created>
  <dcterms:modified xsi:type="dcterms:W3CDTF">2021-11-17T23:42:00Z</dcterms:modified>
</cp:coreProperties>
</file>